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099D6" w14:textId="77777777" w:rsidR="00C76D4C" w:rsidRPr="00C76D4C" w:rsidRDefault="00C76D4C" w:rsidP="00C76D4C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Методические рекомендации по организации домашней учебной работы обучающихся общеобразовательных организаций</w:t>
      </w:r>
    </w:p>
    <w:p w14:paraId="786A84A0" w14:textId="77777777" w:rsidR="00C76D4C" w:rsidRPr="00C76D4C" w:rsidRDefault="00C76D4C" w:rsidP="00C76D4C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Разработаны ИСРО по поручению Минпросвещения России</w:t>
      </w:r>
    </w:p>
    <w:p w14:paraId="296EDED2" w14:textId="77777777" w:rsidR="00C76D4C" w:rsidRPr="00C76D4C" w:rsidRDefault="00C76D4C" w:rsidP="00C76D4C">
      <w:pPr>
        <w:spacing w:line="240" w:lineRule="auto"/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</w:pPr>
      <w:r w:rsidRPr="00C76D4C"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  <w:t>1. Общие положения</w:t>
      </w:r>
    </w:p>
    <w:p w14:paraId="1D66D8F6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1.1. Домашняя работа - учебная деятельность обучающихся общеобразовательных организаций, выполняемая ими самостоятельно или с участием родителей (законных представителей), спроектированная педагогом с целью обеспечения достижения планируемых результатов обучения.</w:t>
      </w:r>
    </w:p>
    <w:p w14:paraId="0D9E1177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1.2. Домашнее задание - специально отобранное или сконструированное педагогом учебное задание, предназначенное для самостоятельного, парного, группового, совместного с родителями (законными представителями) выполнения обучающимися во внеучебное время.</w:t>
      </w:r>
    </w:p>
    <w:p w14:paraId="0410A946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1.3. Домашняя работа состоит из комплекса домашних заданий, выполнение которых опосредованно сопровождается педагогическими работниками (включая этапы организации, объяснения и проверки).</w:t>
      </w:r>
    </w:p>
    <w:p w14:paraId="0E3A87E6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1.4. Самостоятельная подготовка обучающихся к занятиям, выполнение обучающихся домашних заданий, данных педагогическими работниками в рамках образовательной программы для выполнения во внеучебное время, осуществляется обучающимися в домашних и иных условиях, в том числе в цифровой образовательной среде, и предусматривает выполнение обучающимися письменных и устных, практических и творческих, проектных, исследовательских работ в целях совершенствования, развития и практического применения формируемых в ходе урока предметных знаний и умений, универсальных учебных действий и их использования для решения учебных, учебно-познавательных и учебно-практических задач в соответствии с планируемыми результатами рабочей программы учебного предмета </w:t>
      </w:r>
      <w:r w:rsidRPr="00C76D4C">
        <w:rPr>
          <w:rFonts w:ascii="Arial" w:eastAsia="Times New Roman" w:hAnsi="Arial" w:cs="Arial"/>
          <w:color w:val="222222"/>
          <w:sz w:val="16"/>
          <w:szCs w:val="16"/>
          <w:vertAlign w:val="superscript"/>
          <w:lang w:eastAsia="ru-RU"/>
        </w:rPr>
        <w:t>*</w:t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14:paraId="767C2F22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_______________________</w:t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 w:rsidRPr="00C76D4C">
        <w:rPr>
          <w:rFonts w:ascii="Arial" w:eastAsia="Times New Roman" w:hAnsi="Arial" w:cs="Arial"/>
          <w:color w:val="222222"/>
          <w:sz w:val="16"/>
          <w:szCs w:val="16"/>
          <w:vertAlign w:val="superscript"/>
          <w:lang w:eastAsia="ru-RU"/>
        </w:rPr>
        <w:t>*</w:t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  <w:hyperlink r:id="rId4" w:anchor="/document/99/352249982/" w:history="1">
        <w:r w:rsidRPr="00C76D4C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 "О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115" от 07.10.2022 № 888</w:t>
        </w:r>
      </w:hyperlink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14:paraId="15292E7B" w14:textId="77777777" w:rsidR="00C76D4C" w:rsidRPr="00C76D4C" w:rsidRDefault="00C76D4C" w:rsidP="00C76D4C">
      <w:pPr>
        <w:spacing w:line="240" w:lineRule="auto"/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</w:pPr>
      <w:r w:rsidRPr="00C76D4C"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  <w:t>2. Цели и задачи домашней работы</w:t>
      </w:r>
    </w:p>
    <w:p w14:paraId="67E8D35D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2.1. Целью домашней учебной работы является становление учебной самостоятельности обучающихся, развитие навыков самообучения и самообразования, необходимых на протяжении жизни.</w:t>
      </w:r>
    </w:p>
    <w:p w14:paraId="6A0176D7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2.2. Домашняя работа является продолжением работы в классе и направлена на повторение, закрепление, систематизацию, обобщение, углубление, а также приобретение знаний, умений, навыков и способов деятельности.</w:t>
      </w:r>
    </w:p>
    <w:p w14:paraId="55391110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2.3. При организации домашней работы педагогическими работниками ставятся цели по достижению личностных, метапредметных и предметных результатов обучения в соответствии с федеральными государственными образовательными стандартами и примерными рабочими программами учебных предметов.</w:t>
      </w:r>
    </w:p>
    <w:p w14:paraId="09506F6D" w14:textId="77777777" w:rsidR="00C76D4C" w:rsidRPr="00C76D4C" w:rsidRDefault="00C76D4C" w:rsidP="00C76D4C">
      <w:pPr>
        <w:spacing w:line="240" w:lineRule="auto"/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</w:pPr>
      <w:r w:rsidRPr="00C76D4C"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  <w:t>3. Организация домашней работы</w:t>
      </w:r>
    </w:p>
    <w:p w14:paraId="6DCF6F8D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3.1. Выполнение обучающимися домашних заданий происходит в домашних условиях, информационно-библиотечных центрах, лабораториях, комнатах самостоятельной подготовки или в других оборудованных помещениях образовательной организации или иных условиях вне ее.</w:t>
      </w:r>
    </w:p>
    <w:p w14:paraId="49F774F3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3.2. Домашние задания направлены на всестороннее развитие обучающихся, учитывают их интересы, предусматривают выполнение письменных и устных, практических, творческих, проектных, исследовательских работ, в том числе выполняемых в цифровой образовательной среде.</w:t>
      </w:r>
    </w:p>
    <w:p w14:paraId="354E6A84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3.3. Домашняя работа предполагает включение домашних заданий для самостоятельного, парного, группового, а также совместного со взрослыми выполнения.</w:t>
      </w:r>
    </w:p>
    <w:p w14:paraId="1C59146F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3.4. Домашняя работа характеризуется системностью, последовательностью, посильностью, доступностью, разнообразием видов и форм и ориентирована на подготовку школьников к решению учебных и жизненных задач.</w:t>
      </w:r>
    </w:p>
    <w:p w14:paraId="2071AEEF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3.5. В первом классе выполнение домашних заданий допустимо не более 1 (одного) часа; домашние задания вводятся постепенно с подробным объяснением обучающимся хода их выполнения (включая организацию процесса).</w:t>
      </w:r>
    </w:p>
    <w:p w14:paraId="4450BAAD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3.6. В начальной школе и в 5 - 6 классах основной школы домашние задания на выходные не задаются. В 7 - 11 классах допустимы домашние задания на выходные дни, направленные на повторение и систематизацию полученных знаний, в объеме, не превышающем 1/2 установленных СанПиНом норм (см. п. 3.10). На праздничные дни домашние задания не задаются.</w:t>
      </w:r>
    </w:p>
    <w:p w14:paraId="68164CFF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3.7. Домашние задания на каникулярное время не задаются </w:t>
      </w:r>
      <w:r w:rsidRPr="00C76D4C">
        <w:rPr>
          <w:rFonts w:ascii="Arial" w:eastAsia="Times New Roman" w:hAnsi="Arial" w:cs="Arial"/>
          <w:color w:val="222222"/>
          <w:sz w:val="16"/>
          <w:szCs w:val="16"/>
          <w:vertAlign w:val="superscript"/>
          <w:lang w:eastAsia="ru-RU"/>
        </w:rPr>
        <w:t>*</w:t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 рекомендуется предоставление обучающимся списка литературы для самостоятельного чтения.</w:t>
      </w:r>
    </w:p>
    <w:p w14:paraId="3A94BDC9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_______________________</w:t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 w:rsidRPr="00C76D4C">
        <w:rPr>
          <w:rFonts w:ascii="Arial" w:eastAsia="Times New Roman" w:hAnsi="Arial" w:cs="Arial"/>
          <w:color w:val="222222"/>
          <w:sz w:val="16"/>
          <w:szCs w:val="16"/>
          <w:vertAlign w:val="superscript"/>
          <w:lang w:eastAsia="ru-RU"/>
        </w:rPr>
        <w:t>*</w:t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В соответствии с </w:t>
      </w:r>
      <w:hyperlink r:id="rId5" w:anchor="/document/99/902389617/" w:history="1">
        <w:r w:rsidRPr="00C76D4C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Законом</w:t>
        </w:r>
      </w:hyperlink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"Об образовании в Российской Федерации" каникулы - "плановые перерывы при получении образования для отдыха" ст. 34 </w:t>
      </w:r>
      <w:hyperlink r:id="rId6" w:anchor="/document/99/902389617/XA00MAE2NC/" w:history="1">
        <w:r w:rsidRPr="00C76D4C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п. 11</w:t>
        </w:r>
      </w:hyperlink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14:paraId="7741981D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3.8. Объем домашних заданий не может превышать 1/2 от объема работы, выполненной на уроке.</w:t>
      </w:r>
    </w:p>
    <w:p w14:paraId="2A759768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3.9. При организации домашней работы к следующему учебному дню учитывается суммарный объем домашних заданий, их трудоемкость и временные затраты на выполнение.</w:t>
      </w:r>
    </w:p>
    <w:p w14:paraId="7C3E48D2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3.10. Регулярность привлечения обучающихся к выполнению домашних заданий и их объем определяется педагогическими работниками исходя из принципов разумности, целесообразности, с учетом динамики работоспособности школьников в течение недели, возрастных возможностей обучающихся и норм СанПиНа </w:t>
      </w:r>
      <w:r w:rsidRPr="00C76D4C">
        <w:rPr>
          <w:rFonts w:ascii="Arial" w:eastAsia="Times New Roman" w:hAnsi="Arial" w:cs="Arial"/>
          <w:color w:val="222222"/>
          <w:sz w:val="16"/>
          <w:szCs w:val="16"/>
          <w:vertAlign w:val="superscript"/>
          <w:lang w:eastAsia="ru-RU"/>
        </w:rPr>
        <w:t>**</w:t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(в 1 классе выполнение не более 1 ч.; во 2 - 3 классах - не более 1,5 ч., в 4 - 5 классах - не более 2 ч., в 6 - 8 классах - не более 2,5 ч., в 9 - 11 классах - не более 3,5 ч.).</w:t>
      </w:r>
    </w:p>
    <w:p w14:paraId="7C7C8A89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_______________________</w:t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 w:rsidRPr="00C76D4C">
        <w:rPr>
          <w:rFonts w:ascii="Arial" w:eastAsia="Times New Roman" w:hAnsi="Arial" w:cs="Arial"/>
          <w:color w:val="222222"/>
          <w:sz w:val="16"/>
          <w:szCs w:val="16"/>
          <w:vertAlign w:val="superscript"/>
          <w:lang w:eastAsia="ru-RU"/>
        </w:rPr>
        <w:t>**</w:t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СанПиН 1.2.3685-21 "Гигиенические нормативы и требования к обеспечению безопасности и (или) безвредности для человека факторов среды обитания" (утв. Постановлением от 28 января 2021 г. № 2).</w:t>
      </w:r>
    </w:p>
    <w:p w14:paraId="50DB997D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3.11. На выполнение трудоемких домашних заданий (например, сочинение, доклад) обучающимся предоставляется не менее 7 (семи) календарных дней.</w:t>
      </w:r>
    </w:p>
    <w:p w14:paraId="139C23A9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3.12. Запись педагогом домашних заданий в электронном дневнике выполняется после проведения урока или не позднее окончания всех уроков у данного класса по расписанию; запись домашних заданий в традиционном (бумажном) дневнике выполняется на уроке.</w:t>
      </w:r>
    </w:p>
    <w:p w14:paraId="6810B64D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3.13. Педагогическими работниками осуществляется проверка домашних заданий.</w:t>
      </w:r>
    </w:p>
    <w:p w14:paraId="642E92BE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3.14. Оценивание выполнения домашних заданий педагогическими работниками происходит с помощью отметок или словесно на основе установленных критериев оценивания по учебному предмету.</w:t>
      </w:r>
    </w:p>
    <w:p w14:paraId="69C07D01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3.15. Рекомендуется включать в состав домашней работы дифференцированные и индивидуальные домашние задания.</w:t>
      </w:r>
    </w:p>
    <w:p w14:paraId="1888847B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3.16. С целью недопустимости перегрузки обучающихся домашними заданиями рекомендуется использовать потенциал внеурочной деятельности.</w:t>
      </w:r>
    </w:p>
    <w:p w14:paraId="484F127D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3.17. С целью повышения учебной мотивации школьников рекомендуется организовывать домашние задания на основе посещения информационно-библиотечных центров, музеев, театров, выставок и других объектов культуры.</w:t>
      </w:r>
    </w:p>
    <w:p w14:paraId="1C851AE8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3.18. В период отсутствия в школе по причине болезни домашние задания обучающимися могут не выполняться.</w:t>
      </w:r>
    </w:p>
    <w:p w14:paraId="3965F36C" w14:textId="77777777" w:rsidR="00C76D4C" w:rsidRPr="00C76D4C" w:rsidRDefault="00C76D4C" w:rsidP="00C76D4C">
      <w:pPr>
        <w:spacing w:line="240" w:lineRule="auto"/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</w:pPr>
      <w:r w:rsidRPr="00C76D4C"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  <w:t>4. Организация домашней работы с использованием электронных средств обучения (ЭСО)</w:t>
      </w:r>
    </w:p>
    <w:p w14:paraId="17385878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4.1. При организации домашней работы с использованием ЭСО необходимо заранее ознакомить обучающихся с гигиеническими правилами их использования и профилактикой заболеваний при работе за компьютером.</w:t>
      </w:r>
    </w:p>
    <w:p w14:paraId="67A6AC16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4.2. Выполнение домашних заданий с использованием ЭСО (например, компьютера, ноутбука) допускается для учащихся 1 - 2-х классов в течение не более 20 минут, 3 - 4-х классов - не более 25 минут, 5 - 9-х классов - не более 30 минут, 10 - 11-х классов - не более 35 минут.</w:t>
      </w:r>
    </w:p>
    <w:p w14:paraId="0024C68D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4.3. Для организации домашней работы с использованием ЭСО педагогические работники вправе самостоятельно отбирать необходимый контент и учебные задания, отвечающие требованиям российского законодательства.</w:t>
      </w:r>
    </w:p>
    <w:p w14:paraId="1DE1BAAF" w14:textId="77777777" w:rsidR="00C76D4C" w:rsidRPr="00C76D4C" w:rsidRDefault="00C76D4C" w:rsidP="00C76D4C">
      <w:pPr>
        <w:spacing w:line="240" w:lineRule="auto"/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</w:pPr>
      <w:r w:rsidRPr="00C76D4C"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  <w:t>5. Учебно-методическое обеспечение организации домашней работы</w:t>
      </w:r>
    </w:p>
    <w:p w14:paraId="77C38C89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5.1. Для организации домашней работы обучающихся педагогические работники используют учебники и учебно-методические комплекты, включенные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</w:t>
      </w:r>
    </w:p>
    <w:p w14:paraId="23F35E81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5.2. Педагогические работники могут использовать учебные пособия, рабочие тетради, наглядные пособия, хрестоматии, самоучители, практикумы, выпущенные организациями, входящими в перечень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 начального общего, основного общего, среднего общего образования.</w:t>
      </w:r>
    </w:p>
    <w:p w14:paraId="4A7D42B8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5.3. Учебные и информационные материалы, используемые для организации домашней работы обучающихся, должны соответствовать требованиям федерального законодательства.</w:t>
      </w:r>
    </w:p>
    <w:p w14:paraId="42756E1A" w14:textId="77777777" w:rsidR="00C76D4C" w:rsidRPr="00C76D4C" w:rsidRDefault="00C76D4C" w:rsidP="00C76D4C">
      <w:pPr>
        <w:spacing w:line="240" w:lineRule="auto"/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</w:pPr>
      <w:r w:rsidRPr="00C76D4C"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  <w:t>6. Контроль за организацией и результативностью домашней работы</w:t>
      </w:r>
    </w:p>
    <w:p w14:paraId="2E0DAC72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6.1. Контроль за выполнением обучающимися домашних заданий возлагается на педагогических работников.</w:t>
      </w:r>
    </w:p>
    <w:p w14:paraId="5D9D5273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6.2. Контроль за отбором видов и форм домашних заданий, их количеством, трудоемкостью и содержанием возлагается на педагогических работников и администрацию образовательной организации.</w:t>
      </w:r>
    </w:p>
    <w:p w14:paraId="7770F917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6.3. Контроль за соблюдением норм СанПиНа 1.2.3685-21 при организации домашней работы возлагается на педагогических работников и администрацию образовательной организации.</w:t>
      </w:r>
    </w:p>
    <w:p w14:paraId="4410D619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6.4. Контроль за недопустимостью перегрузки и соблюдением норм учебной суммарной нагрузки в течение дня, недели, четверти (триместра, полугодия, года) возлагается на администрацию образовательной организации.</w:t>
      </w:r>
    </w:p>
    <w:p w14:paraId="54F268E7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Настоящие методические рекомендации могут использоваться образовательными организациями для разработки Положения об организации домашней учебной работы.</w:t>
      </w:r>
    </w:p>
    <w:p w14:paraId="72AF4E5E" w14:textId="77777777" w:rsidR="00C76D4C" w:rsidRPr="00C76D4C" w:rsidRDefault="00C76D4C" w:rsidP="00C76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</w:p>
    <w:p w14:paraId="4A5E4DEE" w14:textId="77777777" w:rsidR="00C76D4C" w:rsidRPr="00C76D4C" w:rsidRDefault="00C76D4C" w:rsidP="00C76D4C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  <w:t>Методические рекомендации по организации домашней учебной работы обучающихся общеобразовательных организаций</w:t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© Материал из Справочной системы «Образование».</w:t>
      </w:r>
      <w:r w:rsidRPr="00C76D4C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  <w:t>Подробнее: </w:t>
      </w:r>
      <w:hyperlink r:id="rId7" w:anchor="/document/97/511952/dfasr9p3ua/?of=copy-a647fc4e96" w:history="1">
        <w:r w:rsidRPr="00C76D4C">
          <w:rPr>
            <w:rFonts w:ascii="Arial" w:eastAsia="Times New Roman" w:hAnsi="Arial" w:cs="Arial"/>
            <w:color w:val="0047B3"/>
            <w:sz w:val="21"/>
            <w:szCs w:val="21"/>
            <w:u w:val="single"/>
            <w:lang w:eastAsia="ru-RU"/>
          </w:rPr>
          <w:t>https://1obraz.ru/#/document/97/511952/dfasr9p3ua/?of=copy-a647fc4e96</w:t>
        </w:r>
      </w:hyperlink>
    </w:p>
    <w:p w14:paraId="17071B10" w14:textId="77777777" w:rsidR="00A52779" w:rsidRDefault="00A52779">
      <w:bookmarkStart w:id="0" w:name="_GoBack"/>
      <w:bookmarkEnd w:id="0"/>
    </w:p>
    <w:sectPr w:rsidR="00A52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779"/>
    <w:rsid w:val="00A52779"/>
    <w:rsid w:val="00C7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B544F-7A2D-407C-8572-80471DFC3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6411">
          <w:marLeft w:val="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272">
          <w:marLeft w:val="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4649">
          <w:marLeft w:val="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601">
          <w:marLeft w:val="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5636">
          <w:marLeft w:val="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1304">
          <w:marLeft w:val="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1obraz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braz.ru/" TargetMode="External"/><Relationship Id="rId5" Type="http://schemas.openxmlformats.org/officeDocument/2006/relationships/hyperlink" Target="https://1obraz.ru/" TargetMode="External"/><Relationship Id="rId4" Type="http://schemas.openxmlformats.org/officeDocument/2006/relationships/hyperlink" Target="https://1obraz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1471</Words>
  <Characters>8389</Characters>
  <Application>Microsoft Office Word</Application>
  <DocSecurity>0</DocSecurity>
  <Lines>69</Lines>
  <Paragraphs>19</Paragraphs>
  <ScaleCrop>false</ScaleCrop>
  <Company/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Зульфия</dc:creator>
  <cp:keywords/>
  <dc:description/>
  <cp:lastModifiedBy>Зульфия</cp:lastModifiedBy>
  <cp:revision>2</cp:revision>
  <dcterms:created xsi:type="dcterms:W3CDTF">2023-11-08T13:08:00Z</dcterms:created>
  <dcterms:modified xsi:type="dcterms:W3CDTF">2023-11-08T13:08:00Z</dcterms:modified>
</cp:coreProperties>
</file>